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E05292" w14:textId="77777777" w:rsidR="00D30C8A" w:rsidRDefault="00D30C8A" w:rsidP="00D30C8A">
      <w:pPr>
        <w:pStyle w:val="3"/>
        <w:jc w:val="center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>Информация о ранее проведенных торгах:</w:t>
      </w:r>
    </w:p>
    <w:p w14:paraId="2ECC9D62" w14:textId="77777777" w:rsidR="00D30C8A" w:rsidRDefault="00D30C8A" w:rsidP="00D30C8A">
      <w:pPr>
        <w:jc w:val="both"/>
        <w:rPr>
          <w:b/>
          <w:color w:val="000000"/>
          <w:sz w:val="24"/>
          <w:szCs w:val="24"/>
          <w:u w:val="single"/>
        </w:rPr>
      </w:pPr>
    </w:p>
    <w:p w14:paraId="5CF4FDB2" w14:textId="77777777" w:rsidR="00456C61" w:rsidRDefault="00456C61" w:rsidP="00456C61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Распоряжением КУМС МР «Печора» от 8.04.2024 № 111</w:t>
      </w:r>
      <w:r>
        <w:rPr>
          <w:sz w:val="24"/>
          <w:szCs w:val="24"/>
        </w:rPr>
        <w:t xml:space="preserve">-р, </w:t>
      </w:r>
      <w:r>
        <w:rPr>
          <w:bCs/>
          <w:sz w:val="24"/>
          <w:szCs w:val="24"/>
        </w:rPr>
        <w:t>утверждены условия приватизации имущества на аукционе, в электронной форме. Электронные аукционы по приватизации вышеуказанного имущества признаны несостоявшимися в связи с отсутствием заявок.</w:t>
      </w:r>
    </w:p>
    <w:p w14:paraId="3DB58B9A" w14:textId="77777777" w:rsidR="00456C61" w:rsidRDefault="00456C61" w:rsidP="00456C61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Распоряжением КУМС МР «Печора» от 03.06.2024 № 148</w:t>
      </w:r>
      <w:r>
        <w:rPr>
          <w:sz w:val="24"/>
          <w:szCs w:val="24"/>
        </w:rPr>
        <w:t xml:space="preserve">-р, </w:t>
      </w:r>
      <w:r>
        <w:rPr>
          <w:bCs/>
          <w:sz w:val="24"/>
          <w:szCs w:val="24"/>
        </w:rPr>
        <w:t>утверждены условия приватизации имущества посредством публичного предложения, в электронной форме. Электронные торги по приватизации вышеуказанного имущества признаны несостоявшимися в связи с отсутствием заявок.</w:t>
      </w:r>
    </w:p>
    <w:p w14:paraId="78B96909" w14:textId="77777777" w:rsidR="00456C61" w:rsidRDefault="00456C61" w:rsidP="00456C61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Распоряжением КУМС МР «Печора» от 01.08.2024 № 205</w:t>
      </w:r>
      <w:r>
        <w:rPr>
          <w:sz w:val="24"/>
          <w:szCs w:val="24"/>
        </w:rPr>
        <w:t xml:space="preserve">-р, </w:t>
      </w:r>
      <w:r>
        <w:rPr>
          <w:bCs/>
          <w:sz w:val="24"/>
          <w:szCs w:val="24"/>
        </w:rPr>
        <w:t>утверждены условия приватизации имущества посредством публичного предложения, в электронной форме. Электронные торги по приватизации вышеуказанного имущества признаны несостоявшимися в связи с отсутствием заявок.</w:t>
      </w:r>
    </w:p>
    <w:p w14:paraId="7BFF7328" w14:textId="77777777" w:rsidR="00456C61" w:rsidRDefault="00456C61" w:rsidP="00456C61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Распоряжением КУМС МР «Печора» от 06.08.2024 № 207</w:t>
      </w:r>
      <w:r>
        <w:rPr>
          <w:sz w:val="24"/>
          <w:szCs w:val="24"/>
        </w:rPr>
        <w:t xml:space="preserve">-р, </w:t>
      </w:r>
      <w:r>
        <w:rPr>
          <w:bCs/>
          <w:sz w:val="24"/>
          <w:szCs w:val="24"/>
        </w:rPr>
        <w:t>утверждены условия приватизации движимого имущества на аукционе, в электронной форме. Электронный аукцион по приватизации движимого имущества признан несостоявшимся в связи с отсутствием заявок.</w:t>
      </w:r>
    </w:p>
    <w:p w14:paraId="11F1AD29" w14:textId="77777777" w:rsidR="00456C61" w:rsidRDefault="00456C61" w:rsidP="00456C61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Распоряжением КУМС МР «Печора» от 30.09.2024 № 272-р, утверждены условия приватизации имущества посредством публичного предложения, в электронной форме. Электронные торги по приватизации вышеуказанного имущества признаны несостоявшимися в связи с отсутствием заявок.</w:t>
      </w:r>
    </w:p>
    <w:p w14:paraId="4C0C8F76" w14:textId="77777777" w:rsidR="00456C61" w:rsidRDefault="00456C61" w:rsidP="00456C61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Распоряжением КУМС МР «Печора» от 13.12.2024 № 349-р, утверждены условия приватизации имущества посредством публичного предложения, в электронной форме. Электронные торги по приватизации вышеуказанного имущества признаны несостоявшимися в связи с отсутствием заявок.</w:t>
      </w:r>
    </w:p>
    <w:p w14:paraId="0FE39D5E" w14:textId="77777777" w:rsidR="008D1D25" w:rsidRDefault="00456C61" w:rsidP="008D1D25">
      <w:pPr>
        <w:ind w:firstLine="708"/>
        <w:jc w:val="both"/>
        <w:rPr>
          <w:bCs/>
          <w:sz w:val="24"/>
          <w:szCs w:val="24"/>
        </w:rPr>
      </w:pPr>
      <w:r w:rsidRPr="00456C61">
        <w:rPr>
          <w:bCs/>
          <w:sz w:val="24"/>
          <w:szCs w:val="24"/>
        </w:rPr>
        <w:t xml:space="preserve">Распоряжением КУМС МР «Печора» от </w:t>
      </w:r>
      <w:r>
        <w:rPr>
          <w:bCs/>
          <w:sz w:val="24"/>
          <w:szCs w:val="24"/>
        </w:rPr>
        <w:t>29</w:t>
      </w:r>
      <w:r w:rsidRPr="00456C61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01.</w:t>
      </w:r>
      <w:r w:rsidRPr="00456C61">
        <w:rPr>
          <w:bCs/>
          <w:sz w:val="24"/>
          <w:szCs w:val="24"/>
        </w:rPr>
        <w:t>202</w:t>
      </w:r>
      <w:r>
        <w:rPr>
          <w:bCs/>
          <w:sz w:val="24"/>
          <w:szCs w:val="24"/>
        </w:rPr>
        <w:t>5</w:t>
      </w:r>
      <w:r w:rsidRPr="00456C61">
        <w:rPr>
          <w:bCs/>
          <w:sz w:val="24"/>
          <w:szCs w:val="24"/>
        </w:rPr>
        <w:t xml:space="preserve"> № 34-р, утверждены условия приватизации имущества посредством публичного предложения, в электронной форме. Электронные торги по приватизации вышеуказанного имущества признаны несостоявшимися в связи с отсутствием заявок.</w:t>
      </w:r>
    </w:p>
    <w:p w14:paraId="09EFD9D0" w14:textId="770C0374" w:rsidR="008D1D25" w:rsidRDefault="008D1D25" w:rsidP="008D1D25">
      <w:pPr>
        <w:ind w:firstLine="708"/>
        <w:jc w:val="both"/>
        <w:rPr>
          <w:bCs/>
          <w:sz w:val="25"/>
          <w:szCs w:val="25"/>
        </w:rPr>
      </w:pPr>
      <w:r w:rsidRPr="00456C61">
        <w:rPr>
          <w:bCs/>
          <w:sz w:val="24"/>
          <w:szCs w:val="24"/>
        </w:rPr>
        <w:t xml:space="preserve">Распоряжением КУМС МР «Печора» от </w:t>
      </w:r>
      <w:r>
        <w:rPr>
          <w:bCs/>
          <w:sz w:val="24"/>
          <w:szCs w:val="24"/>
        </w:rPr>
        <w:t>04</w:t>
      </w:r>
      <w:r w:rsidRPr="00456C61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04.</w:t>
      </w:r>
      <w:r w:rsidRPr="00456C61">
        <w:rPr>
          <w:bCs/>
          <w:sz w:val="24"/>
          <w:szCs w:val="24"/>
        </w:rPr>
        <w:t>202</w:t>
      </w:r>
      <w:r>
        <w:rPr>
          <w:bCs/>
          <w:sz w:val="24"/>
          <w:szCs w:val="24"/>
        </w:rPr>
        <w:t>5</w:t>
      </w:r>
      <w:r w:rsidRPr="00456C61">
        <w:rPr>
          <w:bCs/>
          <w:sz w:val="24"/>
          <w:szCs w:val="24"/>
        </w:rPr>
        <w:t xml:space="preserve"> № </w:t>
      </w:r>
      <w:r>
        <w:rPr>
          <w:bCs/>
          <w:sz w:val="24"/>
          <w:szCs w:val="24"/>
        </w:rPr>
        <w:t>105</w:t>
      </w:r>
      <w:r w:rsidRPr="00456C61">
        <w:rPr>
          <w:bCs/>
          <w:sz w:val="24"/>
          <w:szCs w:val="24"/>
        </w:rPr>
        <w:t>-р, утверждены условия приватизации имущества посредством публичного предложения, в электронной форме. Электронные торги по приватизации вышеуказанного имущества признаны несостоявшимися</w:t>
      </w:r>
      <w:r w:rsidR="00E4072E">
        <w:rPr>
          <w:bCs/>
          <w:sz w:val="24"/>
          <w:szCs w:val="24"/>
        </w:rPr>
        <w:t>:</w:t>
      </w:r>
      <w:r w:rsidRPr="00456C61">
        <w:rPr>
          <w:bCs/>
          <w:sz w:val="24"/>
          <w:szCs w:val="24"/>
        </w:rPr>
        <w:t xml:space="preserve"> </w:t>
      </w:r>
      <w:r w:rsidR="00E4072E">
        <w:rPr>
          <w:bCs/>
          <w:sz w:val="24"/>
          <w:szCs w:val="24"/>
        </w:rPr>
        <w:t xml:space="preserve">по лоту №1 </w:t>
      </w:r>
      <w:r w:rsidRPr="00456C61">
        <w:rPr>
          <w:bCs/>
          <w:sz w:val="24"/>
          <w:szCs w:val="24"/>
        </w:rPr>
        <w:t xml:space="preserve">в </w:t>
      </w:r>
      <w:r w:rsidRPr="00E4072E">
        <w:rPr>
          <w:bCs/>
          <w:sz w:val="24"/>
          <w:szCs w:val="24"/>
        </w:rPr>
        <w:t>связи с отсутствием заяво</w:t>
      </w:r>
      <w:r w:rsidR="00E4072E" w:rsidRPr="00E4072E">
        <w:rPr>
          <w:bCs/>
          <w:sz w:val="24"/>
          <w:szCs w:val="24"/>
        </w:rPr>
        <w:t>к</w:t>
      </w:r>
      <w:r w:rsidR="00E4072E">
        <w:rPr>
          <w:bCs/>
          <w:sz w:val="24"/>
          <w:szCs w:val="24"/>
        </w:rPr>
        <w:t>,</w:t>
      </w:r>
      <w:r w:rsidR="00E4072E" w:rsidRPr="00E4072E">
        <w:rPr>
          <w:bCs/>
          <w:sz w:val="24"/>
          <w:szCs w:val="24"/>
        </w:rPr>
        <w:t xml:space="preserve"> по лоту №2 в связи с принятием участия в продаже только одного участника</w:t>
      </w:r>
      <w:r w:rsidR="00E4072E">
        <w:rPr>
          <w:bCs/>
          <w:sz w:val="25"/>
          <w:szCs w:val="25"/>
        </w:rPr>
        <w:t>.</w:t>
      </w:r>
    </w:p>
    <w:p w14:paraId="06FA356C" w14:textId="504CB9AE" w:rsidR="009A4266" w:rsidRDefault="009A4266" w:rsidP="009A4266">
      <w:pPr>
        <w:ind w:firstLine="708"/>
        <w:jc w:val="both"/>
        <w:rPr>
          <w:bCs/>
          <w:sz w:val="25"/>
          <w:szCs w:val="25"/>
        </w:rPr>
      </w:pPr>
      <w:r w:rsidRPr="00456C61">
        <w:rPr>
          <w:bCs/>
          <w:sz w:val="24"/>
          <w:szCs w:val="24"/>
        </w:rPr>
        <w:t xml:space="preserve">Распоряжением КУМС МР «Печора» от </w:t>
      </w:r>
      <w:r>
        <w:rPr>
          <w:bCs/>
          <w:sz w:val="24"/>
          <w:szCs w:val="24"/>
        </w:rPr>
        <w:t>1</w:t>
      </w:r>
      <w:r w:rsidR="00AF302F">
        <w:rPr>
          <w:bCs/>
          <w:sz w:val="24"/>
          <w:szCs w:val="24"/>
        </w:rPr>
        <w:t>9</w:t>
      </w:r>
      <w:bookmarkStart w:id="0" w:name="_GoBack"/>
      <w:bookmarkEnd w:id="0"/>
      <w:r w:rsidRPr="00456C61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05.</w:t>
      </w:r>
      <w:r w:rsidRPr="00456C61">
        <w:rPr>
          <w:bCs/>
          <w:sz w:val="24"/>
          <w:szCs w:val="24"/>
        </w:rPr>
        <w:t>202</w:t>
      </w:r>
      <w:r>
        <w:rPr>
          <w:bCs/>
          <w:sz w:val="24"/>
          <w:szCs w:val="24"/>
        </w:rPr>
        <w:t>5</w:t>
      </w:r>
      <w:r w:rsidRPr="00456C61">
        <w:rPr>
          <w:bCs/>
          <w:sz w:val="24"/>
          <w:szCs w:val="24"/>
        </w:rPr>
        <w:t xml:space="preserve"> № </w:t>
      </w:r>
      <w:r>
        <w:rPr>
          <w:bCs/>
          <w:sz w:val="24"/>
          <w:szCs w:val="24"/>
        </w:rPr>
        <w:t>158</w:t>
      </w:r>
      <w:r w:rsidRPr="00456C61">
        <w:rPr>
          <w:bCs/>
          <w:sz w:val="24"/>
          <w:szCs w:val="24"/>
        </w:rPr>
        <w:t>-р, утверждены условия приватизации имущества посредством публичного предложения, в электронной форме. Электронные торги по приватизации вышеуказанного имущества признаны несостоявшимися</w:t>
      </w:r>
      <w:r>
        <w:rPr>
          <w:bCs/>
          <w:sz w:val="24"/>
          <w:szCs w:val="24"/>
        </w:rPr>
        <w:t>:</w:t>
      </w:r>
      <w:r w:rsidRPr="00456C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 лоту №1 </w:t>
      </w:r>
      <w:r w:rsidRPr="00456C61">
        <w:rPr>
          <w:bCs/>
          <w:sz w:val="24"/>
          <w:szCs w:val="24"/>
        </w:rPr>
        <w:t xml:space="preserve">в </w:t>
      </w:r>
      <w:r w:rsidRPr="00E4072E">
        <w:rPr>
          <w:bCs/>
          <w:sz w:val="24"/>
          <w:szCs w:val="24"/>
        </w:rPr>
        <w:t>связи с отсутствием заявок</w:t>
      </w:r>
      <w:r>
        <w:rPr>
          <w:bCs/>
          <w:sz w:val="24"/>
          <w:szCs w:val="24"/>
        </w:rPr>
        <w:t>,</w:t>
      </w:r>
      <w:r w:rsidRPr="00E4072E">
        <w:rPr>
          <w:bCs/>
          <w:sz w:val="24"/>
          <w:szCs w:val="24"/>
        </w:rPr>
        <w:t xml:space="preserve"> по лоту №2 в связи с принятием участия в продаже только одного участника</w:t>
      </w:r>
      <w:r>
        <w:rPr>
          <w:bCs/>
          <w:sz w:val="25"/>
          <w:szCs w:val="25"/>
        </w:rPr>
        <w:t>.</w:t>
      </w:r>
    </w:p>
    <w:p w14:paraId="71C30D2E" w14:textId="77777777" w:rsidR="009A4266" w:rsidRDefault="009A4266" w:rsidP="008D1D25">
      <w:pPr>
        <w:ind w:firstLine="708"/>
        <w:jc w:val="both"/>
        <w:rPr>
          <w:bCs/>
          <w:sz w:val="24"/>
          <w:szCs w:val="24"/>
        </w:rPr>
      </w:pPr>
    </w:p>
    <w:p w14:paraId="401F388B" w14:textId="77777777" w:rsidR="000F426C" w:rsidRDefault="000F426C" w:rsidP="00D45CF0">
      <w:pPr>
        <w:ind w:firstLine="708"/>
        <w:jc w:val="both"/>
        <w:rPr>
          <w:bCs/>
          <w:sz w:val="24"/>
          <w:szCs w:val="24"/>
        </w:rPr>
      </w:pPr>
    </w:p>
    <w:p w14:paraId="16F1E727" w14:textId="77777777" w:rsidR="000F426C" w:rsidRDefault="000F426C" w:rsidP="00D45CF0">
      <w:pPr>
        <w:ind w:firstLine="708"/>
        <w:jc w:val="both"/>
        <w:rPr>
          <w:bCs/>
          <w:sz w:val="24"/>
          <w:szCs w:val="24"/>
        </w:rPr>
      </w:pPr>
    </w:p>
    <w:p w14:paraId="56DEE417" w14:textId="77777777" w:rsidR="000F426C" w:rsidRDefault="000F426C" w:rsidP="00D45CF0">
      <w:pPr>
        <w:ind w:firstLine="708"/>
        <w:jc w:val="both"/>
        <w:rPr>
          <w:bCs/>
          <w:sz w:val="24"/>
          <w:szCs w:val="24"/>
        </w:rPr>
      </w:pPr>
    </w:p>
    <w:p w14:paraId="78C9024E" w14:textId="77777777" w:rsidR="007C770F" w:rsidRDefault="007C770F" w:rsidP="007C770F"/>
    <w:p w14:paraId="526A715B" w14:textId="77777777" w:rsidR="00ED1815" w:rsidRPr="007C770F" w:rsidRDefault="007C770F" w:rsidP="007C770F">
      <w:pPr>
        <w:jc w:val="center"/>
      </w:pPr>
      <w:r>
        <w:t>__________________________________________________</w:t>
      </w:r>
    </w:p>
    <w:sectPr w:rsidR="00ED1815" w:rsidRPr="007C7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26F7"/>
    <w:rsid w:val="000F426C"/>
    <w:rsid w:val="00111708"/>
    <w:rsid w:val="002F40CA"/>
    <w:rsid w:val="0039487C"/>
    <w:rsid w:val="00456C61"/>
    <w:rsid w:val="005637E9"/>
    <w:rsid w:val="006420FC"/>
    <w:rsid w:val="00696F0C"/>
    <w:rsid w:val="006B26F7"/>
    <w:rsid w:val="007C770F"/>
    <w:rsid w:val="008D1D25"/>
    <w:rsid w:val="009A4266"/>
    <w:rsid w:val="00AD6432"/>
    <w:rsid w:val="00AF302F"/>
    <w:rsid w:val="00C130BE"/>
    <w:rsid w:val="00D2174A"/>
    <w:rsid w:val="00D30C8A"/>
    <w:rsid w:val="00D45CF0"/>
    <w:rsid w:val="00E4072E"/>
    <w:rsid w:val="00E75F7E"/>
    <w:rsid w:val="00ED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D7903"/>
  <w15:docId w15:val="{A1973577-92C3-4BA8-ACAD-6DAC3003D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5CF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D30C8A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D30C8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0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Кудряшова</cp:lastModifiedBy>
  <cp:revision>21</cp:revision>
  <dcterms:created xsi:type="dcterms:W3CDTF">2019-12-04T12:11:00Z</dcterms:created>
  <dcterms:modified xsi:type="dcterms:W3CDTF">2025-07-29T12:30:00Z</dcterms:modified>
</cp:coreProperties>
</file>